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E07" w:rsidRPr="00AF679E" w:rsidRDefault="00144E07" w:rsidP="00144E07">
      <w:pPr>
        <w:jc w:val="center"/>
        <w:rPr>
          <w:rFonts w:ascii="华文中宋" w:eastAsia="华文中宋" w:hAnsi="华文中宋"/>
          <w:sz w:val="36"/>
          <w:szCs w:val="36"/>
        </w:rPr>
      </w:pPr>
      <w:r w:rsidRPr="00AF679E">
        <w:rPr>
          <w:rFonts w:ascii="华文中宋" w:eastAsia="华文中宋" w:hAnsi="华文中宋" w:hint="eastAsia"/>
          <w:sz w:val="36"/>
          <w:szCs w:val="36"/>
        </w:rPr>
        <w:t>2017年度江苏省社会科学基金项目申报公告</w:t>
      </w:r>
    </w:p>
    <w:p w:rsidR="00144E07" w:rsidRDefault="00144E07" w:rsidP="00144E07"/>
    <w:p w:rsidR="00144E07" w:rsidRPr="00AF679E" w:rsidRDefault="00144E07" w:rsidP="00144E07">
      <w:pPr>
        <w:rPr>
          <w:rFonts w:ascii="仿宋" w:eastAsia="仿宋" w:hAnsi="仿宋"/>
          <w:sz w:val="32"/>
          <w:szCs w:val="32"/>
        </w:rPr>
      </w:pPr>
      <w:r>
        <w:rPr>
          <w:rFonts w:hint="eastAsia"/>
        </w:rPr>
        <w:t xml:space="preserve">    </w:t>
      </w:r>
      <w:r w:rsidRPr="00AF679E">
        <w:rPr>
          <w:rFonts w:ascii="仿宋" w:eastAsia="仿宋" w:hAnsi="仿宋" w:hint="eastAsia"/>
          <w:sz w:val="32"/>
          <w:szCs w:val="32"/>
        </w:rPr>
        <w:t>江苏省社会科学基金项目2017年度《课题指南》经省委宣传部批准，即日发布并开始受理课题申报。现将课题申报事项公告如下：</w:t>
      </w: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w:t>
      </w:r>
      <w:r w:rsidRPr="001B2116">
        <w:rPr>
          <w:rFonts w:ascii="仿宋" w:eastAsia="仿宋" w:hAnsi="仿宋" w:hint="eastAsia"/>
          <w:b/>
          <w:sz w:val="32"/>
          <w:szCs w:val="32"/>
        </w:rPr>
        <w:t>一、指导思想。</w:t>
      </w:r>
      <w:r w:rsidRPr="00AF679E">
        <w:rPr>
          <w:rFonts w:ascii="仿宋" w:eastAsia="仿宋" w:hAnsi="仿宋" w:hint="eastAsia"/>
          <w:sz w:val="32"/>
          <w:szCs w:val="32"/>
        </w:rPr>
        <w:t>高举中国特色社会主义伟大旗帜，以马克思列宁主义、毛泽东思想、邓小平理论、“三个代表”重要思想、科学发展观为指导，全面贯彻落实党的十八大和十八届三中、四中、五中、六中全会精神以及省第十三次党代会精神，深入贯彻习近平总书记系列重要讲话精神和治国理政新理念新思想新战略，坚持解放思想、实事求是、与时俱进、求真务实，坚持以重大现实问题为主攻方向，着力研究阐释十八大以来党的理论创新成果，着力研究解决我省经济社会发展面临的新情况新问题，</w:t>
      </w:r>
      <w:r w:rsidR="00F80782" w:rsidRPr="00AF679E">
        <w:rPr>
          <w:rFonts w:ascii="仿宋" w:eastAsia="仿宋" w:hAnsi="仿宋" w:hint="eastAsia"/>
          <w:sz w:val="32"/>
          <w:szCs w:val="32"/>
        </w:rPr>
        <w:t>着力研究探讨</w:t>
      </w:r>
      <w:r w:rsidRPr="00AF679E">
        <w:rPr>
          <w:rFonts w:ascii="仿宋" w:eastAsia="仿宋" w:hAnsi="仿宋" w:hint="eastAsia"/>
          <w:sz w:val="32"/>
          <w:szCs w:val="32"/>
        </w:rPr>
        <w:t>哲学社会科学学科前沿和江苏历史文化发展问题，坚持基础研究和应用研究并重，努力构建</w:t>
      </w:r>
      <w:r w:rsidR="00DD4257">
        <w:rPr>
          <w:rFonts w:ascii="仿宋" w:eastAsia="仿宋" w:hAnsi="仿宋" w:hint="eastAsia"/>
          <w:sz w:val="32"/>
          <w:szCs w:val="32"/>
        </w:rPr>
        <w:t>中国特色</w:t>
      </w:r>
      <w:r w:rsidRPr="00AF679E">
        <w:rPr>
          <w:rFonts w:ascii="仿宋" w:eastAsia="仿宋" w:hAnsi="仿宋" w:hint="eastAsia"/>
          <w:sz w:val="32"/>
          <w:szCs w:val="32"/>
        </w:rPr>
        <w:t>哲学社会科学，推动哲学社会科学为国家和我省工作大局服务，为文化强省建设、社科强省建设服务。</w:t>
      </w:r>
    </w:p>
    <w:p w:rsidR="00F00195" w:rsidRPr="00AF679E" w:rsidRDefault="00144E07" w:rsidP="001351A3">
      <w:pPr>
        <w:ind w:firstLineChars="200" w:firstLine="643"/>
        <w:rPr>
          <w:rFonts w:ascii="仿宋" w:eastAsia="仿宋" w:hAnsi="仿宋"/>
          <w:sz w:val="32"/>
          <w:szCs w:val="32"/>
        </w:rPr>
      </w:pPr>
      <w:r w:rsidRPr="001B2116">
        <w:rPr>
          <w:rFonts w:ascii="仿宋" w:eastAsia="仿宋" w:hAnsi="仿宋" w:hint="eastAsia"/>
          <w:b/>
          <w:sz w:val="32"/>
          <w:szCs w:val="32"/>
        </w:rPr>
        <w:t>二、选题要求。</w:t>
      </w:r>
      <w:r w:rsidR="00B17717" w:rsidRPr="00AF679E">
        <w:rPr>
          <w:rFonts w:ascii="仿宋" w:eastAsia="仿宋" w:hAnsi="仿宋" w:hint="eastAsia"/>
          <w:sz w:val="32"/>
          <w:szCs w:val="32"/>
        </w:rPr>
        <w:t>申报省社科基金项目，基础理论研究力求原创性、开拓性和较高的学术思想价值，着力推出引领学术创新的研究成果；应用研究要</w:t>
      </w:r>
      <w:r w:rsidR="00F00195" w:rsidRPr="00AF679E">
        <w:rPr>
          <w:rFonts w:ascii="仿宋" w:eastAsia="仿宋" w:hAnsi="仿宋" w:hint="eastAsia"/>
          <w:sz w:val="32"/>
          <w:szCs w:val="32"/>
        </w:rPr>
        <w:t>重点关注江苏现实问题，</w:t>
      </w:r>
      <w:r w:rsidR="00B17717" w:rsidRPr="00AF679E">
        <w:rPr>
          <w:rFonts w:ascii="仿宋" w:eastAsia="仿宋" w:hAnsi="仿宋" w:hint="eastAsia"/>
          <w:sz w:val="32"/>
          <w:szCs w:val="32"/>
        </w:rPr>
        <w:t>具有针对性和指导性，着力推出有决策参考价值的研究成果。</w:t>
      </w:r>
    </w:p>
    <w:p w:rsidR="00144E07" w:rsidRPr="00AF679E" w:rsidRDefault="00144E07" w:rsidP="00F00195">
      <w:pPr>
        <w:ind w:firstLine="420"/>
        <w:rPr>
          <w:rFonts w:ascii="仿宋" w:eastAsia="仿宋" w:hAnsi="仿宋"/>
          <w:sz w:val="32"/>
          <w:szCs w:val="32"/>
        </w:rPr>
      </w:pPr>
      <w:r w:rsidRPr="00AF679E">
        <w:rPr>
          <w:rFonts w:ascii="仿宋" w:eastAsia="仿宋" w:hAnsi="仿宋" w:hint="eastAsia"/>
          <w:sz w:val="32"/>
          <w:szCs w:val="32"/>
        </w:rPr>
        <w:t>申请人可依据《课题指南》确定申报选题，也可另行设计</w:t>
      </w:r>
      <w:r w:rsidRPr="00AF679E">
        <w:rPr>
          <w:rFonts w:ascii="仿宋" w:eastAsia="仿宋" w:hAnsi="仿宋" w:hint="eastAsia"/>
          <w:sz w:val="32"/>
          <w:szCs w:val="32"/>
        </w:rPr>
        <w:lastRenderedPageBreak/>
        <w:t>具体题目。依据《课题指南》条目申报的选题，可</w:t>
      </w:r>
      <w:r w:rsidR="00F80782" w:rsidRPr="00AF679E">
        <w:rPr>
          <w:rFonts w:ascii="仿宋" w:eastAsia="仿宋" w:hAnsi="仿宋" w:hint="eastAsia"/>
          <w:sz w:val="32"/>
          <w:szCs w:val="32"/>
        </w:rPr>
        <w:t>选择不同的研究角度、方法和侧重点，条目的文字表述可做适当修改。只要</w:t>
      </w:r>
      <w:r w:rsidR="005519A4" w:rsidRPr="00AF679E">
        <w:rPr>
          <w:rFonts w:ascii="仿宋" w:eastAsia="仿宋" w:hAnsi="仿宋" w:hint="eastAsia"/>
          <w:sz w:val="32"/>
          <w:szCs w:val="32"/>
        </w:rPr>
        <w:t>符合《课题指南》指导思想和基本要求，各学科均鼓励申请人根据研究兴趣和学术积累申报自选课题（包括重点课题）。自选课题与按《课题指南》申报的选题</w:t>
      </w:r>
      <w:r w:rsidRPr="00AF679E">
        <w:rPr>
          <w:rFonts w:ascii="仿宋" w:eastAsia="仿宋" w:hAnsi="仿宋" w:hint="eastAsia"/>
          <w:sz w:val="32"/>
          <w:szCs w:val="32"/>
        </w:rPr>
        <w:t>在评审程序、评审标准、立项指标等方面同等对待。跨学科</w:t>
      </w:r>
      <w:r w:rsidR="005519A4" w:rsidRPr="00AF679E">
        <w:rPr>
          <w:rFonts w:ascii="仿宋" w:eastAsia="仿宋" w:hAnsi="仿宋" w:hint="eastAsia"/>
          <w:sz w:val="32"/>
          <w:szCs w:val="32"/>
        </w:rPr>
        <w:t>研究</w:t>
      </w:r>
      <w:r w:rsidRPr="00AF679E">
        <w:rPr>
          <w:rFonts w:ascii="仿宋" w:eastAsia="仿宋" w:hAnsi="仿宋" w:hint="eastAsia"/>
          <w:sz w:val="32"/>
          <w:szCs w:val="32"/>
        </w:rPr>
        <w:t>课题</w:t>
      </w:r>
      <w:r w:rsidR="005519A4" w:rsidRPr="00AF679E">
        <w:rPr>
          <w:rFonts w:ascii="仿宋" w:eastAsia="仿宋" w:hAnsi="仿宋" w:hint="eastAsia"/>
          <w:sz w:val="32"/>
          <w:szCs w:val="32"/>
        </w:rPr>
        <w:t>要以“</w:t>
      </w:r>
      <w:r w:rsidRPr="00AF679E">
        <w:rPr>
          <w:rFonts w:ascii="仿宋" w:eastAsia="仿宋" w:hAnsi="仿宋" w:hint="eastAsia"/>
          <w:sz w:val="32"/>
          <w:szCs w:val="32"/>
        </w:rPr>
        <w:t>靠近</w:t>
      </w:r>
      <w:r w:rsidR="005519A4" w:rsidRPr="00AF679E">
        <w:rPr>
          <w:rFonts w:ascii="仿宋" w:eastAsia="仿宋" w:hAnsi="仿宋" w:hint="eastAsia"/>
          <w:sz w:val="32"/>
          <w:szCs w:val="32"/>
        </w:rPr>
        <w:t>优先</w:t>
      </w:r>
      <w:r w:rsidRPr="00AF679E">
        <w:rPr>
          <w:rFonts w:ascii="仿宋" w:eastAsia="仿宋" w:hAnsi="仿宋" w:hint="eastAsia"/>
          <w:sz w:val="32"/>
          <w:szCs w:val="32"/>
        </w:rPr>
        <w:t>”原则</w:t>
      </w:r>
      <w:r w:rsidR="005519A4" w:rsidRPr="00AF679E">
        <w:rPr>
          <w:rFonts w:ascii="仿宋" w:eastAsia="仿宋" w:hAnsi="仿宋" w:hint="eastAsia"/>
          <w:sz w:val="32"/>
          <w:szCs w:val="32"/>
        </w:rPr>
        <w:t>，</w:t>
      </w:r>
      <w:r w:rsidRPr="00AF679E">
        <w:rPr>
          <w:rFonts w:ascii="仿宋" w:eastAsia="仿宋" w:hAnsi="仿宋" w:hint="eastAsia"/>
          <w:sz w:val="32"/>
          <w:szCs w:val="32"/>
        </w:rPr>
        <w:t>选择</w:t>
      </w:r>
      <w:r w:rsidR="005519A4" w:rsidRPr="00AF679E">
        <w:rPr>
          <w:rFonts w:ascii="仿宋" w:eastAsia="仿宋" w:hAnsi="仿宋" w:hint="eastAsia"/>
          <w:sz w:val="32"/>
          <w:szCs w:val="32"/>
        </w:rPr>
        <w:t>一个为主的学科申报</w:t>
      </w:r>
      <w:r w:rsidRPr="00AF679E">
        <w:rPr>
          <w:rFonts w:ascii="仿宋" w:eastAsia="仿宋" w:hAnsi="仿宋" w:hint="eastAsia"/>
          <w:sz w:val="32"/>
          <w:szCs w:val="32"/>
        </w:rPr>
        <w:t>。</w:t>
      </w: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w:t>
      </w:r>
      <w:r w:rsidRPr="001B2116">
        <w:rPr>
          <w:rFonts w:ascii="仿宋" w:eastAsia="仿宋" w:hAnsi="仿宋" w:hint="eastAsia"/>
          <w:b/>
          <w:sz w:val="32"/>
          <w:szCs w:val="32"/>
        </w:rPr>
        <w:t>三、申报条件。</w:t>
      </w:r>
      <w:r w:rsidRPr="00AF679E">
        <w:rPr>
          <w:rFonts w:ascii="仿宋" w:eastAsia="仿宋" w:hAnsi="仿宋" w:hint="eastAsia"/>
          <w:sz w:val="32"/>
          <w:szCs w:val="32"/>
        </w:rPr>
        <w:t>课题申请单位须在相关领域具有较雄厚的学术资源和研究实力；能够提供开展研究的必要条件并承诺信誉保证。课题申请人须具有独立开展研究和组织开展研究的能力，能够承担实质性研究工作；具有中级以上（含）专业技术职称，或者具有博士学位（含处级以上行政职务）。重点项目申请人，须具有副高级（或相当于副高级）以上专业技术职称；青年项目申请人（包括课题组成员）年龄不得超过 36周岁（</w:t>
      </w:r>
      <w:r w:rsidR="00B17717" w:rsidRPr="00AF679E">
        <w:rPr>
          <w:rFonts w:ascii="仿宋" w:eastAsia="仿宋" w:hAnsi="仿宋" w:hint="eastAsia"/>
          <w:sz w:val="32"/>
          <w:szCs w:val="32"/>
        </w:rPr>
        <w:t xml:space="preserve"> 1981</w:t>
      </w:r>
      <w:r w:rsidRPr="00AF679E">
        <w:rPr>
          <w:rFonts w:ascii="仿宋" w:eastAsia="仿宋" w:hAnsi="仿宋" w:hint="eastAsia"/>
          <w:sz w:val="32"/>
          <w:szCs w:val="32"/>
        </w:rPr>
        <w:t>年6月30日后出生）；课题参加者须征得本人同意并签字确认，否则视为违规申报。</w:t>
      </w: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课题负责人同年度只能申报一个省社科基金项目，且不能作为课题组成员参与其他省社科基金项目的申请；课题组成员同年度最多参与两个省社科基金项目申请；在研（</w:t>
      </w:r>
      <w:r w:rsidR="00B17717" w:rsidRPr="00AF679E">
        <w:rPr>
          <w:rFonts w:ascii="仿宋" w:eastAsia="仿宋" w:hAnsi="仿宋" w:hint="eastAsia"/>
          <w:sz w:val="32"/>
          <w:szCs w:val="32"/>
        </w:rPr>
        <w:t>2017</w:t>
      </w:r>
      <w:r w:rsidRPr="00AF679E">
        <w:rPr>
          <w:rFonts w:ascii="仿宋" w:eastAsia="仿宋" w:hAnsi="仿宋" w:hint="eastAsia"/>
          <w:sz w:val="32"/>
          <w:szCs w:val="32"/>
        </w:rPr>
        <w:t>年6月30日前未获批准结项）的国家、省社科基金项目负责人不得申请新项目。曾经承担国家、省社科基金项目，成果鉴定为不合格或被中止、撤项的不得申报（自中止、撤项</w:t>
      </w:r>
      <w:r w:rsidRPr="00AF679E">
        <w:rPr>
          <w:rFonts w:ascii="仿宋" w:eastAsia="仿宋" w:hAnsi="仿宋" w:hint="eastAsia"/>
          <w:sz w:val="32"/>
          <w:szCs w:val="32"/>
        </w:rPr>
        <w:lastRenderedPageBreak/>
        <w:t>之日起三年内）。</w:t>
      </w: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w:t>
      </w:r>
      <w:r w:rsidRPr="001B2116">
        <w:rPr>
          <w:rFonts w:ascii="仿宋" w:eastAsia="仿宋" w:hAnsi="仿宋" w:hint="eastAsia"/>
          <w:b/>
          <w:sz w:val="32"/>
          <w:szCs w:val="32"/>
        </w:rPr>
        <w:t>四、项目类别和资助额度。</w:t>
      </w:r>
      <w:r w:rsidRPr="00AF679E">
        <w:rPr>
          <w:rFonts w:ascii="仿宋" w:eastAsia="仿宋" w:hAnsi="仿宋" w:hint="eastAsia"/>
          <w:sz w:val="32"/>
          <w:szCs w:val="32"/>
        </w:rPr>
        <w:t>项目类别分为重点项目、一般项目、青年项目，资助经费分别为8万元、5万元、5万元。项目类别由申请人根据选题研究内容自行确定。申请人应按照</w:t>
      </w:r>
      <w:r w:rsidR="00F00195" w:rsidRPr="00AF679E">
        <w:rPr>
          <w:rFonts w:ascii="仿宋" w:eastAsia="仿宋" w:hAnsi="仿宋" w:hint="eastAsia"/>
          <w:sz w:val="32"/>
          <w:szCs w:val="32"/>
        </w:rPr>
        <w:t>《江苏省社会科学基金项目资金使用管理办法》（可从我办网站下载）的要求</w:t>
      </w:r>
      <w:r w:rsidRPr="00AF679E">
        <w:rPr>
          <w:rFonts w:ascii="仿宋" w:eastAsia="仿宋" w:hAnsi="仿宋" w:hint="eastAsia"/>
          <w:sz w:val="32"/>
          <w:szCs w:val="32"/>
        </w:rPr>
        <w:t>，</w:t>
      </w:r>
      <w:r w:rsidR="00F00195" w:rsidRPr="00AF679E">
        <w:rPr>
          <w:rFonts w:ascii="仿宋" w:eastAsia="仿宋" w:hAnsi="仿宋" w:hint="eastAsia"/>
          <w:sz w:val="32"/>
          <w:szCs w:val="32"/>
        </w:rPr>
        <w:t>根据实际需要编制科学合理</w:t>
      </w:r>
      <w:r w:rsidRPr="00AF679E">
        <w:rPr>
          <w:rFonts w:ascii="仿宋" w:eastAsia="仿宋" w:hAnsi="仿宋" w:hint="eastAsia"/>
          <w:sz w:val="32"/>
          <w:szCs w:val="32"/>
        </w:rPr>
        <w:t>的经费预算。</w:t>
      </w: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w:t>
      </w:r>
      <w:r w:rsidRPr="001B2116">
        <w:rPr>
          <w:rFonts w:ascii="仿宋" w:eastAsia="仿宋" w:hAnsi="仿宋" w:hint="eastAsia"/>
          <w:b/>
          <w:sz w:val="32"/>
          <w:szCs w:val="32"/>
        </w:rPr>
        <w:t>五、研究时限和成果要求。</w:t>
      </w:r>
      <w:r w:rsidRPr="00AF679E">
        <w:rPr>
          <w:rFonts w:ascii="仿宋" w:eastAsia="仿宋" w:hAnsi="仿宋" w:hint="eastAsia"/>
          <w:sz w:val="32"/>
          <w:szCs w:val="32"/>
        </w:rPr>
        <w:t>基础研究一般为3年，最终成果为专著或系列论文，专著须鉴定通过后方能出版，违反规定擅自出版者视为自行终止相关资助协议。应用对策研究要根据研究问题的紧迫性和时效性确定，一般在2年内完成研究任务，最终成果为研究报告，其核心观点或重要对策建议原则上须刊登省委宣传部《宣传工作动态·社科基金成果专刊》才能结项。</w:t>
      </w:r>
    </w:p>
    <w:p w:rsidR="00144E07" w:rsidRPr="00AF679E" w:rsidRDefault="00F00195" w:rsidP="00144E07">
      <w:pPr>
        <w:rPr>
          <w:rFonts w:ascii="仿宋" w:eastAsia="仿宋" w:hAnsi="仿宋"/>
          <w:sz w:val="32"/>
          <w:szCs w:val="32"/>
        </w:rPr>
      </w:pPr>
      <w:r w:rsidRPr="00AF679E">
        <w:rPr>
          <w:rFonts w:ascii="仿宋" w:eastAsia="仿宋" w:hAnsi="仿宋" w:hint="eastAsia"/>
          <w:sz w:val="32"/>
          <w:szCs w:val="32"/>
        </w:rPr>
        <w:t xml:space="preserve">　　</w:t>
      </w:r>
      <w:r w:rsidRPr="001B2116">
        <w:rPr>
          <w:rFonts w:ascii="仿宋" w:eastAsia="仿宋" w:hAnsi="仿宋" w:hint="eastAsia"/>
          <w:b/>
          <w:sz w:val="32"/>
          <w:szCs w:val="32"/>
        </w:rPr>
        <w:t>六、课题评审。</w:t>
      </w:r>
      <w:r w:rsidR="00144E07" w:rsidRPr="00AF679E">
        <w:rPr>
          <w:rFonts w:ascii="仿宋" w:eastAsia="仿宋" w:hAnsi="仿宋" w:hint="eastAsia"/>
          <w:sz w:val="32"/>
          <w:szCs w:val="32"/>
        </w:rPr>
        <w:t>本年度课题评审采取</w:t>
      </w:r>
      <w:r w:rsidR="00BC40A7">
        <w:rPr>
          <w:rFonts w:ascii="仿宋" w:eastAsia="仿宋" w:hAnsi="仿宋" w:hint="eastAsia"/>
          <w:sz w:val="32"/>
          <w:szCs w:val="32"/>
        </w:rPr>
        <w:t>两轮评审。</w:t>
      </w:r>
      <w:r w:rsidR="00144E07" w:rsidRPr="00AF679E">
        <w:rPr>
          <w:rFonts w:ascii="仿宋" w:eastAsia="仿宋" w:hAnsi="仿宋" w:hint="eastAsia"/>
          <w:sz w:val="32"/>
          <w:szCs w:val="32"/>
        </w:rPr>
        <w:t>初评</w:t>
      </w:r>
      <w:r w:rsidR="00CF5EF2">
        <w:rPr>
          <w:rFonts w:ascii="仿宋" w:eastAsia="仿宋" w:hAnsi="仿宋" w:hint="eastAsia"/>
          <w:sz w:val="32"/>
          <w:szCs w:val="32"/>
        </w:rPr>
        <w:t>委托</w:t>
      </w:r>
      <w:r w:rsidR="000F0D20">
        <w:rPr>
          <w:rFonts w:ascii="仿宋" w:eastAsia="仿宋" w:hAnsi="仿宋" w:hint="eastAsia"/>
          <w:sz w:val="32"/>
          <w:szCs w:val="32"/>
        </w:rPr>
        <w:t>外</w:t>
      </w:r>
      <w:r w:rsidR="00CF5EF2">
        <w:rPr>
          <w:rFonts w:ascii="仿宋" w:eastAsia="仿宋" w:hAnsi="仿宋" w:hint="eastAsia"/>
          <w:sz w:val="32"/>
          <w:szCs w:val="32"/>
        </w:rPr>
        <w:t>省专家网上评审</w:t>
      </w:r>
      <w:r w:rsidR="009C6EF5" w:rsidRPr="00AF679E">
        <w:rPr>
          <w:rFonts w:ascii="仿宋" w:eastAsia="仿宋" w:hAnsi="仿宋" w:hint="eastAsia"/>
          <w:sz w:val="32"/>
          <w:szCs w:val="32"/>
        </w:rPr>
        <w:t>《论证活页》</w:t>
      </w:r>
      <w:r w:rsidR="00CF5EF2">
        <w:rPr>
          <w:rFonts w:ascii="仿宋" w:eastAsia="仿宋" w:hAnsi="仿宋" w:hint="eastAsia"/>
          <w:sz w:val="32"/>
          <w:szCs w:val="32"/>
        </w:rPr>
        <w:t>（</w:t>
      </w:r>
      <w:r w:rsidR="00CF5EF2" w:rsidRPr="00AF679E">
        <w:rPr>
          <w:rFonts w:ascii="仿宋" w:eastAsia="仿宋" w:hAnsi="仿宋" w:hint="eastAsia"/>
          <w:sz w:val="32"/>
          <w:szCs w:val="32"/>
        </w:rPr>
        <w:t>匿名</w:t>
      </w:r>
      <w:r w:rsidR="00CF5EF2">
        <w:rPr>
          <w:rFonts w:ascii="仿宋" w:eastAsia="仿宋" w:hAnsi="仿宋" w:hint="eastAsia"/>
          <w:sz w:val="32"/>
          <w:szCs w:val="32"/>
        </w:rPr>
        <w:t>），根据初评成绩确定</w:t>
      </w:r>
      <w:r w:rsidR="000F0D20">
        <w:rPr>
          <w:rFonts w:ascii="仿宋" w:eastAsia="仿宋" w:hAnsi="仿宋" w:hint="eastAsia"/>
          <w:sz w:val="32"/>
          <w:szCs w:val="32"/>
        </w:rPr>
        <w:t>复评</w:t>
      </w:r>
      <w:r w:rsidR="00180460">
        <w:rPr>
          <w:rFonts w:ascii="仿宋" w:eastAsia="仿宋" w:hAnsi="仿宋" w:hint="eastAsia"/>
          <w:sz w:val="32"/>
          <w:szCs w:val="32"/>
        </w:rPr>
        <w:t>入围名单，</w:t>
      </w:r>
      <w:r w:rsidR="000F0D20">
        <w:rPr>
          <w:rFonts w:ascii="仿宋" w:eastAsia="仿宋" w:hAnsi="仿宋" w:hint="eastAsia"/>
          <w:sz w:val="32"/>
          <w:szCs w:val="32"/>
        </w:rPr>
        <w:t>复评</w:t>
      </w:r>
      <w:r w:rsidR="00CF5EF2">
        <w:rPr>
          <w:rFonts w:ascii="仿宋" w:eastAsia="仿宋" w:hAnsi="仿宋" w:hint="eastAsia"/>
          <w:sz w:val="32"/>
          <w:szCs w:val="32"/>
        </w:rPr>
        <w:t>委托专家评审《申请书》</w:t>
      </w:r>
      <w:r w:rsidR="000F0D20">
        <w:rPr>
          <w:rFonts w:ascii="仿宋" w:eastAsia="仿宋" w:hAnsi="仿宋" w:hint="eastAsia"/>
          <w:sz w:val="32"/>
          <w:szCs w:val="32"/>
        </w:rPr>
        <w:t>，按照复评成绩确定建议立项名单</w:t>
      </w:r>
      <w:r w:rsidR="00BC40A7">
        <w:rPr>
          <w:rFonts w:ascii="仿宋" w:eastAsia="仿宋" w:hAnsi="仿宋" w:hint="eastAsia"/>
          <w:sz w:val="32"/>
          <w:szCs w:val="32"/>
        </w:rPr>
        <w:t>,报省哲学社会科学规划领导小组审定</w:t>
      </w:r>
      <w:r w:rsidR="009C6EF5" w:rsidRPr="00AF679E">
        <w:rPr>
          <w:rFonts w:ascii="仿宋" w:eastAsia="仿宋" w:hAnsi="仿宋" w:hint="eastAsia"/>
          <w:sz w:val="32"/>
          <w:szCs w:val="32"/>
        </w:rPr>
        <w:t>。</w:t>
      </w:r>
      <w:r w:rsidR="00144E07" w:rsidRPr="00AF679E">
        <w:rPr>
          <w:rFonts w:ascii="仿宋" w:eastAsia="仿宋" w:hAnsi="仿宋" w:hint="eastAsia"/>
          <w:sz w:val="32"/>
          <w:szCs w:val="32"/>
        </w:rPr>
        <w:t>项目申报评审不收取任何费用。</w:t>
      </w:r>
    </w:p>
    <w:p w:rsidR="00144E07" w:rsidRPr="00AF679E" w:rsidRDefault="009C6EF5" w:rsidP="00144E07">
      <w:pPr>
        <w:rPr>
          <w:rFonts w:ascii="仿宋" w:eastAsia="仿宋" w:hAnsi="仿宋"/>
          <w:sz w:val="32"/>
          <w:szCs w:val="32"/>
        </w:rPr>
      </w:pPr>
      <w:r w:rsidRPr="00AF679E">
        <w:rPr>
          <w:rFonts w:ascii="仿宋" w:eastAsia="仿宋" w:hAnsi="仿宋" w:hint="eastAsia"/>
          <w:sz w:val="32"/>
          <w:szCs w:val="32"/>
        </w:rPr>
        <w:t xml:space="preserve">　　</w:t>
      </w:r>
      <w:r w:rsidRPr="001B2116">
        <w:rPr>
          <w:rFonts w:ascii="仿宋" w:eastAsia="仿宋" w:hAnsi="仿宋" w:hint="eastAsia"/>
          <w:b/>
          <w:sz w:val="32"/>
          <w:szCs w:val="32"/>
        </w:rPr>
        <w:t>七、申报要求。</w:t>
      </w:r>
      <w:r w:rsidR="00144E07" w:rsidRPr="00AF679E">
        <w:rPr>
          <w:rFonts w:ascii="仿宋" w:eastAsia="仿宋" w:hAnsi="仿宋" w:hint="eastAsia"/>
          <w:sz w:val="32"/>
          <w:szCs w:val="32"/>
        </w:rPr>
        <w:t>申请人要按照《江苏省社会科学基金项目申请书》（</w:t>
      </w:r>
      <w:r w:rsidRPr="00AF679E">
        <w:rPr>
          <w:rFonts w:ascii="仿宋" w:eastAsia="仿宋" w:hAnsi="仿宋" w:hint="eastAsia"/>
          <w:sz w:val="32"/>
          <w:szCs w:val="32"/>
        </w:rPr>
        <w:t>2017</w:t>
      </w:r>
      <w:r w:rsidR="00144E07" w:rsidRPr="00AF679E">
        <w:rPr>
          <w:rFonts w:ascii="仿宋" w:eastAsia="仿宋" w:hAnsi="仿宋" w:hint="eastAsia"/>
          <w:sz w:val="32"/>
          <w:szCs w:val="32"/>
        </w:rPr>
        <w:t>年修订版）的要求如实填写申请材料，并保证没有知识产权争议。务请申报者使用最新版本申请书，</w:t>
      </w:r>
      <w:r w:rsidR="00144E07" w:rsidRPr="00AF679E">
        <w:rPr>
          <w:rFonts w:ascii="仿宋" w:eastAsia="仿宋" w:hAnsi="仿宋" w:hint="eastAsia"/>
          <w:sz w:val="32"/>
          <w:szCs w:val="32"/>
        </w:rPr>
        <w:lastRenderedPageBreak/>
        <w:t>凡使用旧版申请书一律视为无效。凡在申请中弄虚作假者，一经发现并查实后，取消三年申报资格；如获准立项即作撤项处理并通报批评。</w:t>
      </w: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省社科基金项目继续实行网上申报。申报者通过“省社科基金项目网上申报系统”进行网上申报（网址：</w:t>
      </w:r>
      <w:r w:rsidR="009C6EF5" w:rsidRPr="00AF679E">
        <w:rPr>
          <w:rFonts w:ascii="仿宋" w:eastAsia="仿宋" w:hAnsi="仿宋"/>
          <w:sz w:val="32"/>
          <w:szCs w:val="32"/>
        </w:rPr>
        <w:t>http://xmsb.jschina.com.cn/indexAction!to_index.action</w:t>
      </w:r>
      <w:r w:rsidRPr="00AF679E">
        <w:rPr>
          <w:rFonts w:ascii="仿宋" w:eastAsia="仿宋" w:hAnsi="仿宋" w:hint="eastAsia"/>
          <w:sz w:val="32"/>
          <w:szCs w:val="32"/>
        </w:rPr>
        <w:t>）。申报系统</w:t>
      </w:r>
      <w:r w:rsidR="009C6EF5" w:rsidRPr="00AF679E">
        <w:rPr>
          <w:rFonts w:ascii="仿宋" w:eastAsia="仿宋" w:hAnsi="仿宋" w:hint="eastAsia"/>
          <w:sz w:val="32"/>
          <w:szCs w:val="32"/>
        </w:rPr>
        <w:t>使用</w:t>
      </w:r>
      <w:r w:rsidRPr="00AF679E">
        <w:rPr>
          <w:rFonts w:ascii="仿宋" w:eastAsia="仿宋" w:hAnsi="仿宋" w:hint="eastAsia"/>
          <w:sz w:val="32"/>
          <w:szCs w:val="32"/>
        </w:rPr>
        <w:t>方法详见“江苏省社会科学基金项目申报系统使用说明”。申报者</w:t>
      </w:r>
      <w:r w:rsidR="001C2F10">
        <w:rPr>
          <w:rFonts w:ascii="仿宋" w:eastAsia="仿宋" w:hAnsi="仿宋" w:hint="eastAsia"/>
          <w:sz w:val="32"/>
          <w:szCs w:val="32"/>
        </w:rPr>
        <w:t>上传申报</w:t>
      </w:r>
      <w:r w:rsidR="001C2F10">
        <w:rPr>
          <w:rFonts w:ascii="仿宋" w:eastAsia="仿宋" w:hAnsi="仿宋"/>
          <w:sz w:val="32"/>
          <w:szCs w:val="32"/>
        </w:rPr>
        <w:t>材料</w:t>
      </w:r>
      <w:r w:rsidR="001C2F10">
        <w:rPr>
          <w:rFonts w:ascii="仿宋" w:eastAsia="仿宋" w:hAnsi="仿宋" w:hint="eastAsia"/>
          <w:sz w:val="32"/>
          <w:szCs w:val="32"/>
        </w:rPr>
        <w:t>后，须动态跟踪</w:t>
      </w:r>
      <w:r w:rsidRPr="00AF679E">
        <w:rPr>
          <w:rFonts w:ascii="仿宋" w:eastAsia="仿宋" w:hAnsi="仿宋" w:hint="eastAsia"/>
          <w:sz w:val="32"/>
          <w:szCs w:val="32"/>
        </w:rPr>
        <w:t>审核情况</w:t>
      </w:r>
      <w:r w:rsidR="00A929A1">
        <w:rPr>
          <w:rFonts w:ascii="仿宋" w:eastAsia="仿宋" w:hAnsi="仿宋" w:hint="eastAsia"/>
          <w:sz w:val="32"/>
          <w:szCs w:val="32"/>
        </w:rPr>
        <w:t>。经二级单位审核通过后，申请人即可以打印</w:t>
      </w:r>
      <w:r w:rsidR="001C2F10" w:rsidRPr="001C2F10">
        <w:rPr>
          <w:rFonts w:ascii="仿宋" w:eastAsia="仿宋" w:hAnsi="仿宋" w:hint="eastAsia"/>
          <w:sz w:val="32"/>
          <w:szCs w:val="32"/>
        </w:rPr>
        <w:t>纸质版《申请书》</w:t>
      </w:r>
      <w:r w:rsidR="00325E4E">
        <w:rPr>
          <w:rFonts w:ascii="仿宋" w:eastAsia="仿宋" w:hAnsi="仿宋" w:hint="eastAsia"/>
          <w:sz w:val="32"/>
          <w:szCs w:val="32"/>
        </w:rPr>
        <w:t>（</w:t>
      </w:r>
      <w:r w:rsidR="00A929A1">
        <w:rPr>
          <w:rFonts w:ascii="仿宋" w:eastAsia="仿宋" w:hAnsi="仿宋" w:hint="eastAsia"/>
          <w:sz w:val="32"/>
          <w:szCs w:val="32"/>
        </w:rPr>
        <w:t>与</w:t>
      </w:r>
      <w:r w:rsidR="00A929A1">
        <w:rPr>
          <w:rFonts w:ascii="仿宋" w:eastAsia="仿宋" w:hAnsi="仿宋"/>
          <w:sz w:val="32"/>
          <w:szCs w:val="32"/>
        </w:rPr>
        <w:t>网上</w:t>
      </w:r>
      <w:r w:rsidR="00A929A1">
        <w:rPr>
          <w:rFonts w:ascii="仿宋" w:eastAsia="仿宋" w:hAnsi="仿宋" w:hint="eastAsia"/>
          <w:sz w:val="32"/>
          <w:szCs w:val="32"/>
        </w:rPr>
        <w:t>提交</w:t>
      </w:r>
      <w:r w:rsidR="00A929A1">
        <w:rPr>
          <w:rFonts w:ascii="仿宋" w:eastAsia="仿宋" w:hAnsi="仿宋"/>
          <w:sz w:val="32"/>
          <w:szCs w:val="32"/>
        </w:rPr>
        <w:t>的《</w:t>
      </w:r>
      <w:r w:rsidR="00A929A1">
        <w:rPr>
          <w:rFonts w:ascii="仿宋" w:eastAsia="仿宋" w:hAnsi="仿宋" w:hint="eastAsia"/>
          <w:sz w:val="32"/>
          <w:szCs w:val="32"/>
        </w:rPr>
        <w:t>申请书</w:t>
      </w:r>
      <w:r w:rsidR="00A929A1">
        <w:rPr>
          <w:rFonts w:ascii="仿宋" w:eastAsia="仿宋" w:hAnsi="仿宋"/>
          <w:sz w:val="32"/>
          <w:szCs w:val="32"/>
        </w:rPr>
        <w:t>》</w:t>
      </w:r>
      <w:r w:rsidR="00A929A1">
        <w:rPr>
          <w:rFonts w:ascii="仿宋" w:eastAsia="仿宋" w:hAnsi="仿宋" w:hint="eastAsia"/>
          <w:sz w:val="32"/>
          <w:szCs w:val="32"/>
        </w:rPr>
        <w:t>应</w:t>
      </w:r>
      <w:r w:rsidR="00A929A1">
        <w:rPr>
          <w:rFonts w:ascii="仿宋" w:eastAsia="仿宋" w:hAnsi="仿宋"/>
          <w:sz w:val="32"/>
          <w:szCs w:val="32"/>
        </w:rPr>
        <w:t>一致</w:t>
      </w:r>
      <w:r w:rsidR="00325E4E">
        <w:rPr>
          <w:rFonts w:ascii="仿宋" w:eastAsia="仿宋" w:hAnsi="仿宋" w:hint="eastAsia"/>
          <w:sz w:val="32"/>
          <w:szCs w:val="32"/>
        </w:rPr>
        <w:t>），</w:t>
      </w:r>
      <w:r w:rsidRPr="00AF679E">
        <w:rPr>
          <w:rFonts w:ascii="仿宋" w:eastAsia="仿宋" w:hAnsi="仿宋" w:hint="eastAsia"/>
          <w:sz w:val="32"/>
          <w:szCs w:val="32"/>
        </w:rPr>
        <w:t>经所在单位审查盖章后，统一报送省社科规划办公室。</w:t>
      </w:r>
    </w:p>
    <w:p w:rsidR="001351A3" w:rsidRDefault="00F75933" w:rsidP="00F75933">
      <w:pPr>
        <w:ind w:firstLine="648"/>
        <w:rPr>
          <w:rFonts w:ascii="仿宋" w:eastAsia="仿宋" w:hAnsi="仿宋"/>
          <w:sz w:val="32"/>
          <w:szCs w:val="32"/>
        </w:rPr>
      </w:pPr>
      <w:r w:rsidRPr="001B2116">
        <w:rPr>
          <w:rFonts w:ascii="仿宋" w:eastAsia="仿宋" w:hAnsi="仿宋" w:hint="eastAsia"/>
          <w:b/>
          <w:sz w:val="32"/>
          <w:szCs w:val="32"/>
        </w:rPr>
        <w:t>八、</w:t>
      </w:r>
      <w:r w:rsidRPr="001B2116">
        <w:rPr>
          <w:rFonts w:ascii="仿宋" w:eastAsia="仿宋" w:hAnsi="仿宋"/>
          <w:b/>
          <w:sz w:val="32"/>
          <w:szCs w:val="32"/>
        </w:rPr>
        <w:t>审核要求</w:t>
      </w:r>
      <w:r w:rsidRPr="001B2116">
        <w:rPr>
          <w:rFonts w:ascii="仿宋" w:eastAsia="仿宋" w:hAnsi="仿宋" w:hint="eastAsia"/>
          <w:b/>
          <w:sz w:val="32"/>
          <w:szCs w:val="32"/>
        </w:rPr>
        <w:t>。</w:t>
      </w:r>
      <w:r w:rsidR="00144E07" w:rsidRPr="00AF679E">
        <w:rPr>
          <w:rFonts w:ascii="仿宋" w:eastAsia="仿宋" w:hAnsi="仿宋" w:hint="eastAsia"/>
          <w:sz w:val="32"/>
          <w:szCs w:val="32"/>
        </w:rPr>
        <w:t>各有关高校、科研单位的科研管理部门</w:t>
      </w:r>
      <w:r>
        <w:rPr>
          <w:rFonts w:ascii="仿宋" w:eastAsia="仿宋" w:hAnsi="仿宋" w:hint="eastAsia"/>
          <w:sz w:val="32"/>
          <w:szCs w:val="32"/>
        </w:rPr>
        <w:t>作为二级单位</w:t>
      </w:r>
      <w:r w:rsidR="00144E07" w:rsidRPr="00AF679E">
        <w:rPr>
          <w:rFonts w:ascii="仿宋" w:eastAsia="仿宋" w:hAnsi="仿宋" w:hint="eastAsia"/>
          <w:sz w:val="32"/>
          <w:szCs w:val="32"/>
        </w:rPr>
        <w:t>受理本校、本单位的课题申报。其他单位的课题申报由我办</w:t>
      </w:r>
      <w:r w:rsidR="001351A3">
        <w:rPr>
          <w:rFonts w:ascii="仿宋" w:eastAsia="仿宋" w:hAnsi="仿宋" w:hint="eastAsia"/>
          <w:sz w:val="32"/>
          <w:szCs w:val="32"/>
        </w:rPr>
        <w:t>审核</w:t>
      </w:r>
      <w:r w:rsidR="00144E07" w:rsidRPr="00AF679E">
        <w:rPr>
          <w:rFonts w:ascii="仿宋" w:eastAsia="仿宋" w:hAnsi="仿宋" w:hint="eastAsia"/>
          <w:sz w:val="32"/>
          <w:szCs w:val="32"/>
        </w:rPr>
        <w:t>受理。</w:t>
      </w:r>
    </w:p>
    <w:p w:rsidR="00F75933" w:rsidRDefault="00144E07" w:rsidP="001351A3">
      <w:pPr>
        <w:ind w:firstLine="648"/>
        <w:rPr>
          <w:rFonts w:ascii="仿宋" w:eastAsia="仿宋" w:hAnsi="仿宋"/>
          <w:sz w:val="32"/>
          <w:szCs w:val="32"/>
        </w:rPr>
      </w:pPr>
      <w:r w:rsidRPr="00AF679E">
        <w:rPr>
          <w:rFonts w:ascii="仿宋" w:eastAsia="仿宋" w:hAnsi="仿宋" w:hint="eastAsia"/>
          <w:sz w:val="32"/>
          <w:szCs w:val="32"/>
        </w:rPr>
        <w:t>各单位要加强对项目申报工作的组织和指导，</w:t>
      </w:r>
      <w:r w:rsidR="001351A3" w:rsidRPr="00F75933">
        <w:rPr>
          <w:rFonts w:ascii="仿宋" w:eastAsia="仿宋" w:hAnsi="仿宋" w:hint="eastAsia"/>
          <w:sz w:val="32"/>
          <w:szCs w:val="32"/>
        </w:rPr>
        <w:t>保证申报质量，对申请书</w:t>
      </w:r>
      <w:r w:rsidR="001351A3">
        <w:rPr>
          <w:rFonts w:ascii="仿宋" w:eastAsia="仿宋" w:hAnsi="仿宋" w:hint="eastAsia"/>
          <w:sz w:val="32"/>
          <w:szCs w:val="32"/>
        </w:rPr>
        <w:t>、</w:t>
      </w:r>
      <w:r w:rsidR="001351A3">
        <w:rPr>
          <w:rFonts w:ascii="仿宋" w:eastAsia="仿宋" w:hAnsi="仿宋"/>
          <w:sz w:val="32"/>
          <w:szCs w:val="32"/>
        </w:rPr>
        <w:t>活页</w:t>
      </w:r>
      <w:r w:rsidR="001351A3" w:rsidRPr="00F75933">
        <w:rPr>
          <w:rFonts w:ascii="仿宋" w:eastAsia="仿宋" w:hAnsi="仿宋" w:hint="eastAsia"/>
          <w:sz w:val="32"/>
          <w:szCs w:val="32"/>
        </w:rPr>
        <w:t>所有栏目填写的内容，特别是对申报者资格、选题、课题设计的科学性和可行性，课题组是否具有完成研究任务的充分条件，进行认真审核，并签署明确意见。</w:t>
      </w:r>
      <w:r w:rsidR="001351A3">
        <w:rPr>
          <w:rFonts w:ascii="仿宋" w:eastAsia="仿宋" w:hAnsi="仿宋" w:hint="eastAsia"/>
          <w:sz w:val="32"/>
          <w:szCs w:val="32"/>
        </w:rPr>
        <w:t>对申请人</w:t>
      </w:r>
      <w:r w:rsidR="001C2F10">
        <w:rPr>
          <w:rFonts w:ascii="仿宋" w:eastAsia="仿宋" w:hAnsi="仿宋"/>
          <w:sz w:val="32"/>
          <w:szCs w:val="32"/>
        </w:rPr>
        <w:t>不具备申报</w:t>
      </w:r>
      <w:r w:rsidR="001C2F10">
        <w:rPr>
          <w:rFonts w:ascii="仿宋" w:eastAsia="仿宋" w:hAnsi="仿宋" w:hint="eastAsia"/>
          <w:sz w:val="32"/>
          <w:szCs w:val="32"/>
        </w:rPr>
        <w:t>条件</w:t>
      </w:r>
      <w:r w:rsidR="001351A3">
        <w:rPr>
          <w:rFonts w:ascii="仿宋" w:eastAsia="仿宋" w:hAnsi="仿宋" w:hint="eastAsia"/>
          <w:sz w:val="32"/>
          <w:szCs w:val="32"/>
        </w:rPr>
        <w:t>的，选题不符合《课题指南》要求、不具有重要研究价值的，</w:t>
      </w:r>
      <w:r w:rsidR="001351A3" w:rsidRPr="00F75933">
        <w:rPr>
          <w:rFonts w:ascii="仿宋" w:eastAsia="仿宋" w:hAnsi="仿宋" w:hint="eastAsia"/>
          <w:sz w:val="32"/>
          <w:szCs w:val="32"/>
        </w:rPr>
        <w:t>“课题论证”明显简单草率</w:t>
      </w:r>
      <w:r w:rsidR="001351A3">
        <w:rPr>
          <w:rFonts w:ascii="仿宋" w:eastAsia="仿宋" w:hAnsi="仿宋" w:hint="eastAsia"/>
          <w:sz w:val="32"/>
          <w:szCs w:val="32"/>
        </w:rPr>
        <w:t>、</w:t>
      </w:r>
      <w:r w:rsidR="001351A3" w:rsidRPr="00F75933">
        <w:rPr>
          <w:rFonts w:ascii="仿宋" w:eastAsia="仿宋" w:hAnsi="仿宋" w:hint="eastAsia"/>
          <w:sz w:val="32"/>
          <w:szCs w:val="32"/>
        </w:rPr>
        <w:t>填写内容有明显缺项的</w:t>
      </w:r>
      <w:r w:rsidR="001351A3">
        <w:rPr>
          <w:rFonts w:ascii="仿宋" w:eastAsia="仿宋" w:hAnsi="仿宋" w:hint="eastAsia"/>
          <w:sz w:val="32"/>
          <w:szCs w:val="32"/>
        </w:rPr>
        <w:t>，</w:t>
      </w:r>
      <w:r w:rsidR="001351A3" w:rsidRPr="00F75933">
        <w:rPr>
          <w:rFonts w:ascii="仿宋" w:eastAsia="仿宋" w:hAnsi="仿宋" w:hint="eastAsia"/>
          <w:sz w:val="32"/>
          <w:szCs w:val="32"/>
        </w:rPr>
        <w:t>无相关前期研究成果或前期研究成</w:t>
      </w:r>
      <w:r w:rsidR="001351A3">
        <w:rPr>
          <w:rFonts w:ascii="仿宋" w:eastAsia="仿宋" w:hAnsi="仿宋" w:hint="eastAsia"/>
          <w:sz w:val="32"/>
          <w:szCs w:val="32"/>
        </w:rPr>
        <w:t>果与所申报课题无关的，</w:t>
      </w:r>
      <w:r w:rsidR="001351A3" w:rsidRPr="00F75933">
        <w:rPr>
          <w:rFonts w:ascii="仿宋" w:eastAsia="仿宋" w:hAnsi="仿宋" w:hint="eastAsia"/>
          <w:sz w:val="32"/>
          <w:szCs w:val="32"/>
        </w:rPr>
        <w:t>申请书填写内容不实、弄虚作假的</w:t>
      </w:r>
      <w:r w:rsidR="001351A3">
        <w:rPr>
          <w:rFonts w:ascii="仿宋" w:eastAsia="仿宋" w:hAnsi="仿宋" w:hint="eastAsia"/>
          <w:sz w:val="32"/>
          <w:szCs w:val="32"/>
        </w:rPr>
        <w:t>，</w:t>
      </w:r>
      <w:r w:rsidR="001351A3">
        <w:rPr>
          <w:rFonts w:ascii="仿宋" w:eastAsia="仿宋" w:hAnsi="仿宋"/>
          <w:sz w:val="32"/>
          <w:szCs w:val="32"/>
        </w:rPr>
        <w:lastRenderedPageBreak/>
        <w:t>一律不得受理</w:t>
      </w:r>
      <w:r w:rsidR="001C2F10">
        <w:rPr>
          <w:rFonts w:ascii="仿宋" w:eastAsia="仿宋" w:hAnsi="仿宋" w:hint="eastAsia"/>
          <w:sz w:val="32"/>
          <w:szCs w:val="32"/>
        </w:rPr>
        <w:t>申报</w:t>
      </w:r>
      <w:r w:rsidR="001351A3" w:rsidRPr="00F75933">
        <w:rPr>
          <w:rFonts w:ascii="仿宋" w:eastAsia="仿宋" w:hAnsi="仿宋" w:hint="eastAsia"/>
          <w:sz w:val="32"/>
          <w:szCs w:val="32"/>
        </w:rPr>
        <w:t>。</w:t>
      </w:r>
    </w:p>
    <w:p w:rsidR="00144E07" w:rsidRDefault="00325E4E" w:rsidP="00325E4E">
      <w:pPr>
        <w:ind w:firstLine="648"/>
        <w:rPr>
          <w:rFonts w:ascii="仿宋" w:eastAsia="仿宋" w:hAnsi="仿宋"/>
          <w:sz w:val="32"/>
          <w:szCs w:val="32"/>
        </w:rPr>
      </w:pPr>
      <w:r>
        <w:rPr>
          <w:rFonts w:ascii="仿宋" w:eastAsia="仿宋" w:hAnsi="仿宋" w:hint="eastAsia"/>
          <w:sz w:val="32"/>
          <w:szCs w:val="32"/>
        </w:rPr>
        <w:t>网上申报经</w:t>
      </w:r>
      <w:r>
        <w:rPr>
          <w:rFonts w:ascii="仿宋" w:eastAsia="仿宋" w:hAnsi="仿宋"/>
          <w:sz w:val="32"/>
          <w:szCs w:val="32"/>
        </w:rPr>
        <w:t>二级单位审核通过后，主管</w:t>
      </w:r>
      <w:r>
        <w:rPr>
          <w:rFonts w:ascii="仿宋" w:eastAsia="仿宋" w:hAnsi="仿宋" w:hint="eastAsia"/>
          <w:sz w:val="32"/>
          <w:szCs w:val="32"/>
        </w:rPr>
        <w:t>单位不再</w:t>
      </w:r>
      <w:r>
        <w:rPr>
          <w:rFonts w:ascii="仿宋" w:eastAsia="仿宋" w:hAnsi="仿宋"/>
          <w:sz w:val="32"/>
          <w:szCs w:val="32"/>
        </w:rPr>
        <w:t>退回修改</w:t>
      </w:r>
      <w:r>
        <w:rPr>
          <w:rFonts w:ascii="仿宋" w:eastAsia="仿宋" w:hAnsi="仿宋" w:hint="eastAsia"/>
          <w:sz w:val="32"/>
          <w:szCs w:val="32"/>
        </w:rPr>
        <w:t>。</w:t>
      </w:r>
    </w:p>
    <w:p w:rsidR="00A929A1" w:rsidRPr="00325E4E" w:rsidRDefault="00A929A1" w:rsidP="00325E4E">
      <w:pPr>
        <w:ind w:firstLine="648"/>
        <w:rPr>
          <w:rFonts w:ascii="仿宋" w:eastAsia="仿宋" w:hAnsi="仿宋"/>
          <w:sz w:val="32"/>
          <w:szCs w:val="32"/>
        </w:rPr>
      </w:pPr>
    </w:p>
    <w:p w:rsidR="00144E07" w:rsidRPr="00AF679E" w:rsidRDefault="00144E07" w:rsidP="00144E07">
      <w:pPr>
        <w:rPr>
          <w:rFonts w:ascii="仿宋" w:eastAsia="仿宋" w:hAnsi="仿宋"/>
          <w:sz w:val="32"/>
          <w:szCs w:val="32"/>
        </w:rPr>
      </w:pPr>
      <w:r w:rsidRPr="00AF679E">
        <w:rPr>
          <w:rFonts w:ascii="仿宋" w:eastAsia="仿宋" w:hAnsi="仿宋" w:hint="eastAsia"/>
          <w:sz w:val="32"/>
          <w:szCs w:val="32"/>
        </w:rPr>
        <w:t xml:space="preserve">　　报送材料包括：（1）《申请书》1式3份</w:t>
      </w:r>
      <w:r w:rsidR="00325E4E" w:rsidRPr="00AF679E">
        <w:rPr>
          <w:rFonts w:ascii="仿宋" w:eastAsia="仿宋" w:hAnsi="仿宋" w:hint="eastAsia"/>
          <w:sz w:val="32"/>
          <w:szCs w:val="32"/>
        </w:rPr>
        <w:t>（一律用A3纸双面印制，中缝装订）</w:t>
      </w:r>
      <w:r w:rsidRPr="00AF679E">
        <w:rPr>
          <w:rFonts w:ascii="仿宋" w:eastAsia="仿宋" w:hAnsi="仿宋" w:hint="eastAsia"/>
          <w:sz w:val="32"/>
          <w:szCs w:val="32"/>
        </w:rPr>
        <w:t>，其中须含1份原件。（2）用统一表格汇总的</w:t>
      </w:r>
      <w:r w:rsidR="009C6EF5" w:rsidRPr="00AF679E">
        <w:rPr>
          <w:rFonts w:ascii="仿宋" w:eastAsia="仿宋" w:hAnsi="仿宋" w:hint="eastAsia"/>
          <w:sz w:val="32"/>
          <w:szCs w:val="32"/>
        </w:rPr>
        <w:t>纸质版</w:t>
      </w:r>
      <w:r w:rsidR="00987602">
        <w:rPr>
          <w:rFonts w:ascii="仿宋" w:eastAsia="仿宋" w:hAnsi="仿宋" w:hint="eastAsia"/>
          <w:sz w:val="32"/>
          <w:szCs w:val="32"/>
        </w:rPr>
        <w:t>申报数据表。申报时间：网上申报受理时间为</w:t>
      </w:r>
      <w:r w:rsidRPr="00AF679E">
        <w:rPr>
          <w:rFonts w:ascii="仿宋" w:eastAsia="仿宋" w:hAnsi="仿宋" w:hint="eastAsia"/>
          <w:sz w:val="32"/>
          <w:szCs w:val="32"/>
        </w:rPr>
        <w:t>201</w:t>
      </w:r>
      <w:r w:rsidR="00BC40A7">
        <w:rPr>
          <w:rFonts w:ascii="仿宋" w:eastAsia="仿宋" w:hAnsi="仿宋" w:hint="eastAsia"/>
          <w:sz w:val="32"/>
          <w:szCs w:val="32"/>
        </w:rPr>
        <w:t>7</w:t>
      </w:r>
      <w:r w:rsidRPr="00AF679E">
        <w:rPr>
          <w:rFonts w:ascii="仿宋" w:eastAsia="仿宋" w:hAnsi="仿宋" w:hint="eastAsia"/>
          <w:sz w:val="32"/>
          <w:szCs w:val="32"/>
        </w:rPr>
        <w:t>年</w:t>
      </w:r>
      <w:r w:rsidR="00BC40A7">
        <w:rPr>
          <w:rFonts w:ascii="仿宋" w:eastAsia="仿宋" w:hAnsi="仿宋" w:hint="eastAsia"/>
          <w:sz w:val="32"/>
          <w:szCs w:val="32"/>
        </w:rPr>
        <w:t>6</w:t>
      </w:r>
      <w:r w:rsidRPr="00AF679E">
        <w:rPr>
          <w:rFonts w:ascii="仿宋" w:eastAsia="仿宋" w:hAnsi="仿宋" w:hint="eastAsia"/>
          <w:sz w:val="32"/>
          <w:szCs w:val="32"/>
        </w:rPr>
        <w:t>月</w:t>
      </w:r>
      <w:r w:rsidR="006B35EE">
        <w:rPr>
          <w:rFonts w:ascii="仿宋" w:eastAsia="仿宋" w:hAnsi="仿宋"/>
          <w:sz w:val="32"/>
          <w:szCs w:val="32"/>
        </w:rPr>
        <w:t>9</w:t>
      </w:r>
      <w:r w:rsidRPr="00AF679E">
        <w:rPr>
          <w:rFonts w:ascii="仿宋" w:eastAsia="仿宋" w:hAnsi="仿宋" w:hint="eastAsia"/>
          <w:sz w:val="32"/>
          <w:szCs w:val="32"/>
        </w:rPr>
        <w:t>日至</w:t>
      </w:r>
      <w:r w:rsidR="00A929A1">
        <w:rPr>
          <w:rFonts w:ascii="仿宋" w:eastAsia="仿宋" w:hAnsi="仿宋"/>
          <w:sz w:val="32"/>
          <w:szCs w:val="32"/>
        </w:rPr>
        <w:t>7</w:t>
      </w:r>
      <w:r w:rsidRPr="00AF679E">
        <w:rPr>
          <w:rFonts w:ascii="仿宋" w:eastAsia="仿宋" w:hAnsi="仿宋" w:hint="eastAsia"/>
          <w:sz w:val="32"/>
          <w:szCs w:val="32"/>
        </w:rPr>
        <w:t>月</w:t>
      </w:r>
      <w:r w:rsidR="006B35EE">
        <w:rPr>
          <w:rFonts w:ascii="仿宋" w:eastAsia="仿宋" w:hAnsi="仿宋"/>
          <w:sz w:val="32"/>
          <w:szCs w:val="32"/>
        </w:rPr>
        <w:t>5</w:t>
      </w:r>
      <w:r w:rsidRPr="00AF679E">
        <w:rPr>
          <w:rFonts w:ascii="仿宋" w:eastAsia="仿宋" w:hAnsi="仿宋" w:hint="eastAsia"/>
          <w:sz w:val="32"/>
          <w:szCs w:val="32"/>
        </w:rPr>
        <w:t>日；纸质材料受理时间截至201</w:t>
      </w:r>
      <w:r w:rsidR="00BC40A7">
        <w:rPr>
          <w:rFonts w:ascii="仿宋" w:eastAsia="仿宋" w:hAnsi="仿宋" w:hint="eastAsia"/>
          <w:sz w:val="32"/>
          <w:szCs w:val="32"/>
        </w:rPr>
        <w:t>7</w:t>
      </w:r>
      <w:r w:rsidRPr="00AF679E">
        <w:rPr>
          <w:rFonts w:ascii="仿宋" w:eastAsia="仿宋" w:hAnsi="仿宋" w:hint="eastAsia"/>
          <w:sz w:val="32"/>
          <w:szCs w:val="32"/>
        </w:rPr>
        <w:t>年</w:t>
      </w:r>
      <w:r w:rsidR="00FE5EB4">
        <w:rPr>
          <w:rFonts w:ascii="仿宋" w:eastAsia="仿宋" w:hAnsi="仿宋" w:hint="eastAsia"/>
          <w:sz w:val="32"/>
          <w:szCs w:val="32"/>
        </w:rPr>
        <w:t>7</w:t>
      </w:r>
      <w:r w:rsidRPr="00AF679E">
        <w:rPr>
          <w:rFonts w:ascii="仿宋" w:eastAsia="仿宋" w:hAnsi="仿宋" w:hint="eastAsia"/>
          <w:sz w:val="32"/>
          <w:szCs w:val="32"/>
        </w:rPr>
        <w:t>月</w:t>
      </w:r>
      <w:r w:rsidR="006B35EE">
        <w:rPr>
          <w:rFonts w:ascii="仿宋" w:eastAsia="仿宋" w:hAnsi="仿宋"/>
          <w:sz w:val="32"/>
          <w:szCs w:val="32"/>
        </w:rPr>
        <w:t>7</w:t>
      </w:r>
      <w:r w:rsidRPr="00AF679E">
        <w:rPr>
          <w:rFonts w:ascii="仿宋" w:eastAsia="仿宋" w:hAnsi="仿宋" w:hint="eastAsia"/>
          <w:sz w:val="32"/>
          <w:szCs w:val="32"/>
        </w:rPr>
        <w:t>日。申报单位须于</w:t>
      </w:r>
      <w:bookmarkStart w:id="0" w:name="_GoBack"/>
      <w:bookmarkEnd w:id="0"/>
      <w:r w:rsidRPr="00AF679E">
        <w:rPr>
          <w:rFonts w:ascii="仿宋" w:eastAsia="仿宋" w:hAnsi="仿宋" w:hint="eastAsia"/>
          <w:sz w:val="32"/>
          <w:szCs w:val="32"/>
        </w:rPr>
        <w:t>截止日期前将申报材料报送我办，逾期不予受理。</w:t>
      </w:r>
    </w:p>
    <w:p w:rsidR="00684817" w:rsidRDefault="00144E07" w:rsidP="00BC40A7">
      <w:pPr>
        <w:ind w:firstLine="648"/>
        <w:rPr>
          <w:rFonts w:ascii="仿宋" w:eastAsia="仿宋" w:hAnsi="仿宋"/>
          <w:sz w:val="32"/>
          <w:szCs w:val="32"/>
        </w:rPr>
      </w:pPr>
      <w:r w:rsidRPr="00AF679E">
        <w:rPr>
          <w:rFonts w:ascii="仿宋" w:eastAsia="仿宋" w:hAnsi="仿宋" w:hint="eastAsia"/>
          <w:sz w:val="32"/>
          <w:szCs w:val="32"/>
        </w:rPr>
        <w:t>通讯地址：南京市北京西路 70号 11号楼省委宣传部规划办。邮政编码： 210013。申报业务咨询电话：（025）88802748，88802747；网上申报技术咨询电话：</w:t>
      </w:r>
      <w:r w:rsidR="009C6EF5" w:rsidRPr="00AF679E">
        <w:rPr>
          <w:rFonts w:ascii="仿宋" w:eastAsia="仿宋" w:hAnsi="仿宋" w:hint="eastAsia"/>
          <w:sz w:val="32"/>
          <w:szCs w:val="32"/>
        </w:rPr>
        <w:t xml:space="preserve">    </w:t>
      </w:r>
      <w:r w:rsidRPr="00AF679E">
        <w:rPr>
          <w:rFonts w:ascii="仿宋" w:eastAsia="仿宋" w:hAnsi="仿宋" w:hint="eastAsia"/>
          <w:sz w:val="32"/>
          <w:szCs w:val="32"/>
        </w:rPr>
        <w:t>；申报系统用户维护咨询电话：</w:t>
      </w:r>
      <w:r w:rsidR="009C6EF5" w:rsidRPr="00AF679E">
        <w:rPr>
          <w:rFonts w:ascii="仿宋" w:eastAsia="仿宋" w:hAnsi="仿宋" w:hint="eastAsia"/>
          <w:sz w:val="32"/>
          <w:szCs w:val="32"/>
        </w:rPr>
        <w:t xml:space="preserve">   </w:t>
      </w:r>
      <w:r w:rsidRPr="00AF679E">
        <w:rPr>
          <w:rFonts w:ascii="仿宋" w:eastAsia="仿宋" w:hAnsi="仿宋" w:hint="eastAsia"/>
          <w:sz w:val="32"/>
          <w:szCs w:val="32"/>
        </w:rPr>
        <w:t>。电子信箱：</w:t>
      </w:r>
      <w:hyperlink r:id="rId6" w:history="1">
        <w:r w:rsidR="00BC40A7" w:rsidRPr="00A935BA">
          <w:rPr>
            <w:rStyle w:val="a3"/>
            <w:rFonts w:ascii="仿宋" w:eastAsia="仿宋" w:hAnsi="仿宋" w:hint="eastAsia"/>
            <w:sz w:val="32"/>
            <w:szCs w:val="32"/>
          </w:rPr>
          <w:t>jsghb2008@163.com</w:t>
        </w:r>
      </w:hyperlink>
      <w:r w:rsidRPr="00AF679E">
        <w:rPr>
          <w:rFonts w:ascii="仿宋" w:eastAsia="仿宋" w:hAnsi="仿宋" w:hint="eastAsia"/>
          <w:sz w:val="32"/>
          <w:szCs w:val="32"/>
        </w:rPr>
        <w:t>。</w:t>
      </w:r>
    </w:p>
    <w:p w:rsidR="006B35EE" w:rsidRDefault="006B35EE" w:rsidP="00BC40A7">
      <w:pPr>
        <w:ind w:firstLine="648"/>
        <w:rPr>
          <w:rFonts w:ascii="仿宋" w:eastAsia="仿宋" w:hAnsi="仿宋"/>
          <w:sz w:val="32"/>
          <w:szCs w:val="32"/>
        </w:rPr>
      </w:pPr>
    </w:p>
    <w:p w:rsidR="006B35EE" w:rsidRDefault="006B35EE" w:rsidP="00BC40A7">
      <w:pPr>
        <w:ind w:firstLine="648"/>
        <w:rPr>
          <w:rFonts w:ascii="仿宋" w:eastAsia="仿宋" w:hAnsi="仿宋"/>
          <w:sz w:val="32"/>
          <w:szCs w:val="32"/>
        </w:rPr>
      </w:pPr>
      <w:r>
        <w:rPr>
          <w:rFonts w:ascii="仿宋" w:eastAsia="仿宋" w:hAnsi="仿宋" w:hint="eastAsia"/>
          <w:sz w:val="32"/>
          <w:szCs w:val="32"/>
        </w:rPr>
        <w:t>附件</w:t>
      </w:r>
      <w:r>
        <w:rPr>
          <w:rFonts w:ascii="仿宋" w:eastAsia="仿宋" w:hAnsi="仿宋"/>
          <w:sz w:val="32"/>
          <w:szCs w:val="32"/>
        </w:rPr>
        <w:t>：</w:t>
      </w:r>
      <w:r>
        <w:rPr>
          <w:rFonts w:ascii="仿宋" w:eastAsia="仿宋" w:hAnsi="仿宋" w:hint="eastAsia"/>
          <w:sz w:val="32"/>
          <w:szCs w:val="32"/>
        </w:rPr>
        <w:t>1、课题</w:t>
      </w:r>
      <w:r>
        <w:rPr>
          <w:rFonts w:ascii="仿宋" w:eastAsia="仿宋" w:hAnsi="仿宋"/>
          <w:sz w:val="32"/>
          <w:szCs w:val="32"/>
        </w:rPr>
        <w:t>指南</w:t>
      </w:r>
    </w:p>
    <w:p w:rsidR="006B35EE" w:rsidRDefault="006B35EE" w:rsidP="006B35EE">
      <w:pPr>
        <w:ind w:leftChars="550" w:left="1155" w:firstLineChars="150" w:firstLine="480"/>
        <w:rPr>
          <w:rFonts w:ascii="仿宋" w:eastAsia="仿宋" w:hAnsi="仿宋"/>
          <w:sz w:val="32"/>
          <w:szCs w:val="32"/>
        </w:rPr>
      </w:pPr>
      <w:r w:rsidRPr="006B35EE">
        <w:rPr>
          <w:rFonts w:ascii="仿宋" w:eastAsia="仿宋" w:hAnsi="仿宋"/>
          <w:sz w:val="32"/>
          <w:szCs w:val="32"/>
        </w:rPr>
        <w:t>2</w:t>
      </w:r>
      <w:r w:rsidRPr="006B35EE">
        <w:rPr>
          <w:rFonts w:ascii="仿宋" w:eastAsia="仿宋" w:hAnsi="仿宋" w:hint="eastAsia"/>
          <w:sz w:val="32"/>
          <w:szCs w:val="32"/>
        </w:rPr>
        <w:t>、</w:t>
      </w:r>
      <w:hyperlink r:id="rId7" w:history="1">
        <w:r w:rsidRPr="006B35EE">
          <w:rPr>
            <w:rFonts w:ascii="仿宋" w:eastAsia="仿宋" w:hAnsi="仿宋" w:hint="eastAsia"/>
            <w:sz w:val="32"/>
            <w:szCs w:val="32"/>
          </w:rPr>
          <w:t>申请书</w:t>
        </w:r>
      </w:hyperlink>
      <w:r w:rsidRPr="006B35EE">
        <w:rPr>
          <w:rFonts w:ascii="仿宋" w:eastAsia="仿宋" w:hAnsi="仿宋" w:hint="eastAsia"/>
          <w:sz w:val="32"/>
          <w:szCs w:val="32"/>
        </w:rPr>
        <w:t>（仅供参考，请从申报系统下载填写）</w:t>
      </w:r>
    </w:p>
    <w:p w:rsidR="006B35EE" w:rsidRDefault="006B35EE" w:rsidP="006B35EE">
      <w:pPr>
        <w:ind w:leftChars="550" w:left="1155" w:firstLineChars="150" w:firstLine="48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hyperlink r:id="rId8" w:history="1">
        <w:r w:rsidRPr="006B35EE">
          <w:rPr>
            <w:rFonts w:ascii="仿宋" w:eastAsia="仿宋" w:hAnsi="仿宋" w:hint="eastAsia"/>
            <w:sz w:val="32"/>
            <w:szCs w:val="32"/>
          </w:rPr>
          <w:t>论证活页</w:t>
        </w:r>
      </w:hyperlink>
      <w:r w:rsidRPr="006B35EE">
        <w:rPr>
          <w:rFonts w:ascii="仿宋" w:eastAsia="仿宋" w:hAnsi="仿宋" w:hint="eastAsia"/>
          <w:sz w:val="32"/>
          <w:szCs w:val="32"/>
        </w:rPr>
        <w:t>（网上填写，不须提交纸质材料）</w:t>
      </w:r>
    </w:p>
    <w:p w:rsidR="006B35EE" w:rsidRPr="006B35EE" w:rsidRDefault="006B35EE" w:rsidP="006B35EE">
      <w:pPr>
        <w:ind w:firstLineChars="500" w:firstLine="1600"/>
        <w:rPr>
          <w:rFonts w:ascii="仿宋" w:eastAsia="仿宋" w:hAnsi="仿宋"/>
          <w:sz w:val="32"/>
          <w:szCs w:val="32"/>
        </w:rPr>
      </w:pPr>
      <w:r>
        <w:rPr>
          <w:rFonts w:ascii="仿宋" w:eastAsia="仿宋" w:hAnsi="仿宋" w:hint="eastAsia"/>
          <w:sz w:val="32"/>
          <w:szCs w:val="32"/>
        </w:rPr>
        <w:t>4、</w:t>
      </w:r>
      <w:hyperlink r:id="rId9" w:history="1">
        <w:r w:rsidRPr="006B35EE">
          <w:rPr>
            <w:rFonts w:ascii="仿宋" w:eastAsia="仿宋" w:hAnsi="仿宋" w:hint="eastAsia"/>
            <w:sz w:val="32"/>
            <w:szCs w:val="32"/>
          </w:rPr>
          <w:t>申报数据表</w:t>
        </w:r>
      </w:hyperlink>
    </w:p>
    <w:p w:rsidR="006B35EE" w:rsidRPr="006B35EE" w:rsidRDefault="006B35EE" w:rsidP="006B35EE">
      <w:pPr>
        <w:ind w:firstLine="648"/>
        <w:rPr>
          <w:rFonts w:ascii="仿宋" w:eastAsia="仿宋" w:hAnsi="仿宋"/>
          <w:sz w:val="32"/>
          <w:szCs w:val="32"/>
        </w:rPr>
      </w:pPr>
      <w:r w:rsidRPr="006B35EE">
        <w:rPr>
          <w:rFonts w:ascii="仿宋" w:eastAsia="仿宋" w:hAnsi="仿宋" w:hint="eastAsia"/>
          <w:sz w:val="32"/>
          <w:szCs w:val="32"/>
        </w:rPr>
        <w:t xml:space="preserve">　　</w:t>
      </w:r>
      <w:r>
        <w:rPr>
          <w:rFonts w:ascii="仿宋" w:eastAsia="仿宋" w:hAnsi="仿宋" w:hint="eastAsia"/>
          <w:sz w:val="32"/>
          <w:szCs w:val="32"/>
        </w:rPr>
        <w:t xml:space="preserve">  5、</w:t>
      </w:r>
      <w:hyperlink r:id="rId10" w:history="1">
        <w:r w:rsidRPr="006B35EE">
          <w:rPr>
            <w:rFonts w:ascii="仿宋" w:eastAsia="仿宋" w:hAnsi="仿宋" w:hint="eastAsia"/>
            <w:sz w:val="32"/>
            <w:szCs w:val="32"/>
          </w:rPr>
          <w:t>江苏省社会科学基金项目申报系统使用说明</w:t>
        </w:r>
      </w:hyperlink>
    </w:p>
    <w:p w:rsidR="006B35EE" w:rsidRPr="006B35EE" w:rsidRDefault="006B35EE" w:rsidP="00BC40A7">
      <w:pPr>
        <w:ind w:firstLine="648"/>
        <w:rPr>
          <w:rFonts w:ascii="仿宋" w:eastAsia="仿宋" w:hAnsi="仿宋"/>
          <w:sz w:val="32"/>
          <w:szCs w:val="32"/>
        </w:rPr>
      </w:pPr>
    </w:p>
    <w:p w:rsidR="00BC40A7" w:rsidRDefault="00BC40A7" w:rsidP="00BC40A7">
      <w:pPr>
        <w:ind w:firstLine="648"/>
        <w:rPr>
          <w:rFonts w:ascii="仿宋" w:eastAsia="仿宋" w:hAnsi="仿宋"/>
          <w:sz w:val="32"/>
          <w:szCs w:val="32"/>
        </w:rPr>
      </w:pPr>
    </w:p>
    <w:p w:rsidR="00BC40A7" w:rsidRDefault="00BC40A7" w:rsidP="00BC40A7">
      <w:pPr>
        <w:ind w:firstLine="648"/>
        <w:rPr>
          <w:rFonts w:ascii="仿宋" w:eastAsia="仿宋" w:hAnsi="仿宋"/>
          <w:sz w:val="32"/>
          <w:szCs w:val="32"/>
        </w:rPr>
      </w:pPr>
      <w:r>
        <w:rPr>
          <w:rFonts w:ascii="仿宋" w:eastAsia="仿宋" w:hAnsi="仿宋" w:hint="eastAsia"/>
          <w:sz w:val="32"/>
          <w:szCs w:val="32"/>
        </w:rPr>
        <w:lastRenderedPageBreak/>
        <w:t xml:space="preserve">                 江苏省哲学社会科学规划办公室</w:t>
      </w:r>
    </w:p>
    <w:p w:rsidR="00BC40A7" w:rsidRPr="00BC40A7" w:rsidRDefault="00BC40A7" w:rsidP="00BC40A7">
      <w:pPr>
        <w:ind w:firstLine="648"/>
        <w:rPr>
          <w:rFonts w:ascii="仿宋" w:eastAsia="仿宋" w:hAnsi="仿宋"/>
          <w:sz w:val="32"/>
          <w:szCs w:val="32"/>
        </w:rPr>
      </w:pPr>
      <w:r>
        <w:rPr>
          <w:rFonts w:ascii="仿宋" w:eastAsia="仿宋" w:hAnsi="仿宋" w:hint="eastAsia"/>
          <w:sz w:val="32"/>
          <w:szCs w:val="32"/>
        </w:rPr>
        <w:t xml:space="preserve">                       2017年6月</w:t>
      </w:r>
      <w:r w:rsidR="00FE5EB4">
        <w:rPr>
          <w:rFonts w:ascii="仿宋" w:eastAsia="仿宋" w:hAnsi="仿宋" w:hint="eastAsia"/>
          <w:sz w:val="32"/>
          <w:szCs w:val="32"/>
        </w:rPr>
        <w:t>9</w:t>
      </w:r>
      <w:r>
        <w:rPr>
          <w:rFonts w:ascii="仿宋" w:eastAsia="仿宋" w:hAnsi="仿宋" w:hint="eastAsia"/>
          <w:sz w:val="32"/>
          <w:szCs w:val="32"/>
        </w:rPr>
        <w:t>日</w:t>
      </w:r>
    </w:p>
    <w:sectPr w:rsidR="00BC40A7" w:rsidRPr="00BC40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A1" w:rsidRDefault="00807EA1" w:rsidP="00F75933">
      <w:r>
        <w:separator/>
      </w:r>
    </w:p>
  </w:endnote>
  <w:endnote w:type="continuationSeparator" w:id="0">
    <w:p w:rsidR="00807EA1" w:rsidRDefault="00807EA1" w:rsidP="00F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A1" w:rsidRDefault="00807EA1" w:rsidP="00F75933">
      <w:r>
        <w:separator/>
      </w:r>
    </w:p>
  </w:footnote>
  <w:footnote w:type="continuationSeparator" w:id="0">
    <w:p w:rsidR="00807EA1" w:rsidRDefault="00807EA1" w:rsidP="00F7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FE4"/>
    <w:rsid w:val="000F0D20"/>
    <w:rsid w:val="001351A3"/>
    <w:rsid w:val="00144E07"/>
    <w:rsid w:val="00180460"/>
    <w:rsid w:val="001B2116"/>
    <w:rsid w:val="001C2F10"/>
    <w:rsid w:val="00325E4E"/>
    <w:rsid w:val="005519A4"/>
    <w:rsid w:val="005877BF"/>
    <w:rsid w:val="00592FE4"/>
    <w:rsid w:val="005C30EC"/>
    <w:rsid w:val="00684817"/>
    <w:rsid w:val="006B35EE"/>
    <w:rsid w:val="00807EA1"/>
    <w:rsid w:val="00826D73"/>
    <w:rsid w:val="00987602"/>
    <w:rsid w:val="009A3454"/>
    <w:rsid w:val="009C6EF5"/>
    <w:rsid w:val="00A929A1"/>
    <w:rsid w:val="00AF679E"/>
    <w:rsid w:val="00B17717"/>
    <w:rsid w:val="00B5014F"/>
    <w:rsid w:val="00BC40A7"/>
    <w:rsid w:val="00BE537C"/>
    <w:rsid w:val="00CB7964"/>
    <w:rsid w:val="00CF5EF2"/>
    <w:rsid w:val="00DD4257"/>
    <w:rsid w:val="00DE7439"/>
    <w:rsid w:val="00F00195"/>
    <w:rsid w:val="00F75933"/>
    <w:rsid w:val="00F80782"/>
    <w:rsid w:val="00FE5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2DC604-53D9-4005-A391-ED6821C08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0A7"/>
    <w:rPr>
      <w:color w:val="0000FF" w:themeColor="hyperlink"/>
      <w:u w:val="single"/>
    </w:rPr>
  </w:style>
  <w:style w:type="paragraph" w:styleId="a4">
    <w:name w:val="Balloon Text"/>
    <w:basedOn w:val="a"/>
    <w:link w:val="Char"/>
    <w:uiPriority w:val="99"/>
    <w:semiHidden/>
    <w:unhideWhenUsed/>
    <w:rsid w:val="005C30EC"/>
    <w:rPr>
      <w:sz w:val="18"/>
      <w:szCs w:val="18"/>
    </w:rPr>
  </w:style>
  <w:style w:type="character" w:customStyle="1" w:styleId="Char">
    <w:name w:val="批注框文本 Char"/>
    <w:basedOn w:val="a0"/>
    <w:link w:val="a4"/>
    <w:uiPriority w:val="99"/>
    <w:semiHidden/>
    <w:rsid w:val="005C30EC"/>
    <w:rPr>
      <w:sz w:val="18"/>
      <w:szCs w:val="18"/>
    </w:rPr>
  </w:style>
  <w:style w:type="paragraph" w:styleId="a5">
    <w:name w:val="header"/>
    <w:basedOn w:val="a"/>
    <w:link w:val="Char0"/>
    <w:uiPriority w:val="99"/>
    <w:unhideWhenUsed/>
    <w:rsid w:val="00F759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75933"/>
    <w:rPr>
      <w:sz w:val="18"/>
      <w:szCs w:val="18"/>
    </w:rPr>
  </w:style>
  <w:style w:type="paragraph" w:styleId="a6">
    <w:name w:val="footer"/>
    <w:basedOn w:val="a"/>
    <w:link w:val="Char1"/>
    <w:uiPriority w:val="99"/>
    <w:unhideWhenUsed/>
    <w:rsid w:val="00F75933"/>
    <w:pPr>
      <w:tabs>
        <w:tab w:val="center" w:pos="4153"/>
        <w:tab w:val="right" w:pos="8306"/>
      </w:tabs>
      <w:snapToGrid w:val="0"/>
      <w:jc w:val="left"/>
    </w:pPr>
    <w:rPr>
      <w:sz w:val="18"/>
      <w:szCs w:val="18"/>
    </w:rPr>
  </w:style>
  <w:style w:type="character" w:customStyle="1" w:styleId="Char1">
    <w:name w:val="页脚 Char"/>
    <w:basedOn w:val="a0"/>
    <w:link w:val="a6"/>
    <w:uiPriority w:val="99"/>
    <w:rsid w:val="00F75933"/>
    <w:rPr>
      <w:sz w:val="18"/>
      <w:szCs w:val="18"/>
    </w:rPr>
  </w:style>
  <w:style w:type="paragraph" w:styleId="a7">
    <w:name w:val="Normal (Web)"/>
    <w:basedOn w:val="a"/>
    <w:uiPriority w:val="99"/>
    <w:unhideWhenUsed/>
    <w:rsid w:val="006B35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498">
      <w:bodyDiv w:val="1"/>
      <w:marLeft w:val="0"/>
      <w:marRight w:val="0"/>
      <w:marTop w:val="0"/>
      <w:marBottom w:val="0"/>
      <w:divBdr>
        <w:top w:val="none" w:sz="0" w:space="0" w:color="auto"/>
        <w:left w:val="none" w:sz="0" w:space="0" w:color="auto"/>
        <w:bottom w:val="none" w:sz="0" w:space="0" w:color="auto"/>
        <w:right w:val="none" w:sz="0" w:space="0" w:color="auto"/>
      </w:divBdr>
      <w:divsChild>
        <w:div w:id="152454602">
          <w:marLeft w:val="0"/>
          <w:marRight w:val="0"/>
          <w:marTop w:val="0"/>
          <w:marBottom w:val="0"/>
          <w:divBdr>
            <w:top w:val="none" w:sz="0" w:space="0" w:color="auto"/>
            <w:left w:val="none" w:sz="0" w:space="0" w:color="auto"/>
            <w:bottom w:val="none" w:sz="0" w:space="0" w:color="auto"/>
            <w:right w:val="none" w:sz="0" w:space="0" w:color="auto"/>
          </w:divBdr>
          <w:divsChild>
            <w:div w:id="46269787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573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spopss.jschina.com.cn/23790/201605/W020160527549085992038.doc" TargetMode="External"/><Relationship Id="rId3" Type="http://schemas.openxmlformats.org/officeDocument/2006/relationships/webSettings" Target="webSettings.xml"/><Relationship Id="rId7" Type="http://schemas.openxmlformats.org/officeDocument/2006/relationships/hyperlink" Target="http://jspopss.jschina.com.cn/23790/201605/W020160527549085919783.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sghb2008@163.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jspopss.jschina.com.cn/23790/201605/W020160527549086080676.doc" TargetMode="External"/><Relationship Id="rId4" Type="http://schemas.openxmlformats.org/officeDocument/2006/relationships/footnotes" Target="footnotes.xml"/><Relationship Id="rId9" Type="http://schemas.openxmlformats.org/officeDocument/2006/relationships/hyperlink" Target="http://jspopss.jschina.com.cn/23790/201605/W020160527549086044794.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6</Pages>
  <Words>452</Words>
  <Characters>2580</Characters>
  <Application>Microsoft Office Word</Application>
  <DocSecurity>0</DocSecurity>
  <Lines>21</Lines>
  <Paragraphs>6</Paragraphs>
  <ScaleCrop>false</ScaleCrop>
  <Company>Hewlett-Packard Company</Company>
  <LinksUpToDate>false</LinksUpToDate>
  <CharactersWithSpaces>3026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xcb</dc:creator>
  <cp:keywords/>
  <dc:description/>
  <cp:lastModifiedBy>zhouli</cp:lastModifiedBy>
  <cp:revision>14</cp:revision>
  <cp:lastPrinted>2017-06-08T10:30:00Z</cp:lastPrinted>
  <dcterms:created xsi:type="dcterms:W3CDTF">2017-04-25T01:19:00Z</dcterms:created>
  <dcterms:modified xsi:type="dcterms:W3CDTF">2017-06-09T00:01:00Z</dcterms:modified>
</cp:coreProperties>
</file>